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E06AEC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  <w:r>
        <w:rPr>
          <w:rFonts w:ascii="Tahoma" w:eastAsia="HiddenHorzOCR" w:hAnsi="Tahoma" w:cs="Tahoma"/>
          <w:noProof/>
          <w:color w:val="1F1C1B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61595</wp:posOffset>
            </wp:positionV>
            <wp:extent cx="3406140" cy="736600"/>
            <wp:effectExtent l="19050" t="0" r="3810" b="0"/>
            <wp:wrapNone/>
            <wp:docPr id="2" name="Рисунок 4" descr="C:\Users\Natur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ur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  <w:lang w:val="en-US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Инструкция</w:t>
      </w:r>
    </w:p>
    <w:p w:rsidR="007F2CBD" w:rsidRPr="00C843DD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C843DD" w:rsidRPr="00DF53CB" w:rsidRDefault="00E153B3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>
        <w:rPr>
          <w:rFonts w:ascii="Tahoma" w:eastAsia="HiddenHorzOCR" w:hAnsi="Tahoma" w:cs="Tahoma"/>
          <w:b/>
          <w:color w:val="1F1C1B"/>
          <w:sz w:val="48"/>
          <w:szCs w:val="48"/>
        </w:rPr>
        <w:t>Термос для риса</w:t>
      </w:r>
    </w:p>
    <w:p w:rsidR="007F2CBD" w:rsidRPr="00DF53CB" w:rsidRDefault="007F2CB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Default="00CB5A52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  <w:r w:rsidRPr="00CB5A52">
        <w:rPr>
          <w:rFonts w:ascii="Tahoma" w:hAnsi="Tahoma" w:cs="Tahoma"/>
          <w:color w:val="1F1C1B"/>
          <w:sz w:val="28"/>
          <w:szCs w:val="28"/>
        </w:rPr>
        <w:drawing>
          <wp:inline distT="0" distB="0" distL="0" distR="0">
            <wp:extent cx="2762307" cy="2511188"/>
            <wp:effectExtent l="19050" t="0" r="0" b="0"/>
            <wp:docPr id="3" name="Рисунок 1" descr="20094101782318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" name="Picture 8" descr="200941017823180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469" cy="2515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B3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E153B3" w:rsidRPr="00E153B3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C843DD" w:rsidRPr="003C7FA5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proofErr w:type="spellStart"/>
      <w:r>
        <w:rPr>
          <w:rFonts w:ascii="Tahoma" w:hAnsi="Tahoma" w:cs="Tahoma"/>
          <w:color w:val="1F1C1B"/>
          <w:sz w:val="28"/>
          <w:szCs w:val="28"/>
        </w:rPr>
        <w:t>Модел</w:t>
      </w:r>
      <w:proofErr w:type="spellEnd"/>
      <w:r w:rsidR="00E153B3">
        <w:rPr>
          <w:rFonts w:ascii="Tahoma" w:hAnsi="Tahoma" w:cs="Tahoma"/>
          <w:color w:val="1F1C1B"/>
          <w:sz w:val="28"/>
          <w:szCs w:val="28"/>
          <w:lang w:val="en-US"/>
        </w:rPr>
        <w:t>ь</w:t>
      </w:r>
      <w:r w:rsidR="00C843DD" w:rsidRPr="00E153B3">
        <w:rPr>
          <w:rFonts w:ascii="Tahoma" w:hAnsi="Tahoma" w:cs="Tahoma"/>
          <w:color w:val="1F1C1B"/>
          <w:sz w:val="28"/>
          <w:szCs w:val="28"/>
        </w:rPr>
        <w:t>:</w:t>
      </w:r>
      <w:r w:rsidRPr="00E153B3">
        <w:rPr>
          <w:rFonts w:ascii="Tahoma" w:hAnsi="Tahoma" w:cs="Tahoma"/>
          <w:color w:val="1F1C1B"/>
          <w:sz w:val="28"/>
          <w:szCs w:val="28"/>
        </w:rPr>
        <w:t xml:space="preserve"> 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HKN</w:t>
      </w:r>
      <w:r w:rsidRPr="00E153B3">
        <w:rPr>
          <w:rFonts w:ascii="Tahoma" w:hAnsi="Tahoma" w:cs="Tahoma"/>
          <w:color w:val="1F1C1B"/>
          <w:sz w:val="28"/>
          <w:szCs w:val="28"/>
        </w:rPr>
        <w:t>-</w:t>
      </w:r>
      <w:r w:rsidR="00E06AEC">
        <w:rPr>
          <w:rFonts w:ascii="Tahoma" w:hAnsi="Tahoma" w:cs="Tahoma"/>
          <w:color w:val="1F1C1B"/>
          <w:sz w:val="28"/>
          <w:szCs w:val="28"/>
        </w:rPr>
        <w:t>RT</w:t>
      </w:r>
      <w:r w:rsidR="003C7FA5">
        <w:rPr>
          <w:rFonts w:ascii="Tahoma" w:hAnsi="Tahoma" w:cs="Tahoma"/>
          <w:color w:val="1F1C1B"/>
          <w:sz w:val="28"/>
          <w:szCs w:val="28"/>
          <w:lang w:val="en-US"/>
        </w:rPr>
        <w:t>190L</w:t>
      </w:r>
    </w:p>
    <w:p w:rsidR="007F2CBD" w:rsidRPr="00E153B3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>
      <w:pPr>
        <w:rPr>
          <w:rFonts w:ascii="Tahoma" w:eastAsia="HiddenHorzOCR" w:hAnsi="Tahoma" w:cs="Tahoma"/>
          <w:color w:val="353332"/>
          <w:sz w:val="28"/>
          <w:szCs w:val="28"/>
        </w:rPr>
      </w:pPr>
      <w:r w:rsidRPr="00E153B3"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843DD" w:rsidRPr="007F2CBD" w:rsidRDefault="00C843DD" w:rsidP="00775314">
      <w:pPr>
        <w:autoSpaceDE w:val="0"/>
        <w:autoSpaceDN w:val="0"/>
        <w:adjustRightInd w:val="0"/>
        <w:spacing w:after="0" w:line="240" w:lineRule="auto"/>
        <w:ind w:firstLine="284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Пожалуйста, внимательно прочитайте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данную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инструкцию перед использованием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устройства</w:t>
      </w:r>
      <w:r w:rsidRPr="00C843DD">
        <w:rPr>
          <w:rFonts w:ascii="Tahoma" w:eastAsia="HiddenHorzOCR" w:hAnsi="Tahoma" w:cs="Tahoma"/>
          <w:color w:val="5A5959"/>
          <w:sz w:val="28"/>
          <w:szCs w:val="28"/>
        </w:rPr>
        <w:t xml:space="preserve">.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Данное 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>оборудование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 должно обслуживаться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только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в авторизованных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сервисных центрах.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3B6D2A" w:rsidRDefault="003B6D2A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775314" w:rsidP="007753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775314">
        <w:rPr>
          <w:rFonts w:ascii="Tahoma" w:eastAsia="HiddenHorzOCR" w:hAnsi="Tahoma" w:cs="Tahoma"/>
          <w:b/>
          <w:color w:val="1F1C1B"/>
          <w:sz w:val="32"/>
          <w:szCs w:val="32"/>
        </w:rPr>
        <w:t>Внешний вид и основные компоненты</w:t>
      </w:r>
    </w:p>
    <w:p w:rsid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0866C6" w:rsidRPr="00E153B3" w:rsidRDefault="000866C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775314" w:rsidRDefault="00977054" w:rsidP="00E153B3">
      <w:pPr>
        <w:jc w:val="center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noProof/>
          <w:color w:val="353332"/>
          <w:sz w:val="28"/>
          <w:szCs w:val="28"/>
          <w:lang w:eastAsia="ru-RU"/>
        </w:rPr>
        <w:drawing>
          <wp:inline distT="0" distB="0" distL="0" distR="0">
            <wp:extent cx="6710049" cy="375313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983" cy="3760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5314"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C53A0" w:rsidRDefault="00EA1AD5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lastRenderedPageBreak/>
        <w:t>Прогрев термоса</w:t>
      </w:r>
    </w:p>
    <w:p w:rsid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E153B3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1F1C1B"/>
          <w:sz w:val="28"/>
          <w:szCs w:val="28"/>
        </w:rPr>
      </w:pPr>
      <w:r w:rsidRPr="00EA1AD5">
        <w:rPr>
          <w:rFonts w:ascii="Tahoma" w:eastAsia="HiddenHorzOCR" w:hAnsi="Tahoma" w:cs="Tahoma"/>
          <w:color w:val="1F1C1B"/>
          <w:sz w:val="28"/>
          <w:szCs w:val="28"/>
        </w:rPr>
        <w:t xml:space="preserve">Для </w:t>
      </w:r>
      <w:r>
        <w:rPr>
          <w:rFonts w:ascii="Tahoma" w:eastAsia="HiddenHorzOCR" w:hAnsi="Tahoma" w:cs="Tahoma"/>
          <w:color w:val="1F1C1B"/>
          <w:sz w:val="28"/>
          <w:szCs w:val="28"/>
        </w:rPr>
        <w:t xml:space="preserve">достижения наилучшего эффекта наполните термос горячей водой примерно наполовину и закройте крышку. Подождите 5-10 минут. </w:t>
      </w: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1F1C1B"/>
          <w:sz w:val="28"/>
          <w:szCs w:val="28"/>
        </w:rPr>
      </w:pP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1F1C1B"/>
          <w:sz w:val="28"/>
          <w:szCs w:val="28"/>
        </w:rPr>
      </w:pPr>
      <w:r w:rsidRPr="00EA1AD5">
        <w:rPr>
          <w:rFonts w:ascii="Tahoma" w:eastAsia="HiddenHorzOCR" w:hAnsi="Tahoma" w:cs="Tahoma"/>
          <w:b/>
          <w:color w:val="1F1C1B"/>
          <w:sz w:val="28"/>
          <w:szCs w:val="28"/>
        </w:rPr>
        <w:t>! Внимание</w:t>
      </w:r>
      <w:r>
        <w:rPr>
          <w:rFonts w:ascii="Tahoma" w:eastAsia="HiddenHorzOCR" w:hAnsi="Tahoma" w:cs="Tahoma"/>
          <w:color w:val="1F1C1B"/>
          <w:sz w:val="28"/>
          <w:szCs w:val="28"/>
        </w:rPr>
        <w:t xml:space="preserve">: перед прогревом обязательно снимите с крышки </w:t>
      </w:r>
      <w:proofErr w:type="spellStart"/>
      <w:r>
        <w:rPr>
          <w:rFonts w:ascii="Tahoma" w:eastAsia="HiddenHorzOCR" w:hAnsi="Tahoma" w:cs="Tahoma"/>
          <w:color w:val="1F1C1B"/>
          <w:sz w:val="28"/>
          <w:szCs w:val="28"/>
        </w:rPr>
        <w:t>влагоуловитель</w:t>
      </w:r>
      <w:proofErr w:type="spellEnd"/>
      <w:r>
        <w:rPr>
          <w:rFonts w:ascii="Tahoma" w:eastAsia="HiddenHorzOCR" w:hAnsi="Tahoma" w:cs="Tahoma"/>
          <w:color w:val="1F1C1B"/>
          <w:sz w:val="28"/>
          <w:szCs w:val="28"/>
        </w:rPr>
        <w:t>.</w:t>
      </w: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353332"/>
          <w:sz w:val="28"/>
          <w:szCs w:val="28"/>
        </w:rPr>
      </w:pP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После прогрева, вылейте воду и насухо протрите внутреннюю поверхность. Вставьте </w:t>
      </w:r>
      <w:proofErr w:type="spellStart"/>
      <w:r>
        <w:rPr>
          <w:rFonts w:ascii="Tahoma" w:eastAsia="HiddenHorzOCR" w:hAnsi="Tahoma" w:cs="Tahoma"/>
          <w:color w:val="353332"/>
          <w:sz w:val="28"/>
          <w:szCs w:val="28"/>
        </w:rPr>
        <w:t>влагоуловитель</w:t>
      </w:r>
      <w:proofErr w:type="spellEnd"/>
      <w:r>
        <w:rPr>
          <w:rFonts w:ascii="Tahoma" w:eastAsia="HiddenHorzOCR" w:hAnsi="Tahoma" w:cs="Tahoma"/>
          <w:color w:val="353332"/>
          <w:sz w:val="28"/>
          <w:szCs w:val="28"/>
        </w:rPr>
        <w:t xml:space="preserve"> в крышку.</w:t>
      </w: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Pr="00EA1AD5" w:rsidRDefault="003B6D2A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Default="003B6D2A" w:rsidP="003B6D2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3B6D2A">
        <w:rPr>
          <w:rFonts w:ascii="Tahoma" w:eastAsia="HiddenHorzOCR" w:hAnsi="Tahoma" w:cs="Tahoma"/>
          <w:b/>
          <w:color w:val="1F1C1B"/>
          <w:sz w:val="32"/>
          <w:szCs w:val="32"/>
        </w:rPr>
        <w:t>Заполнение</w:t>
      </w:r>
    </w:p>
    <w:p w:rsidR="003B6D2A" w:rsidRPr="003B6D2A" w:rsidRDefault="003B6D2A" w:rsidP="003B6D2A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Засыпьте продукты в </w:t>
      </w:r>
      <w:proofErr w:type="gramStart"/>
      <w:r>
        <w:rPr>
          <w:rFonts w:ascii="Tahoma" w:eastAsia="HiddenHorzOCR" w:hAnsi="Tahoma" w:cs="Tahoma"/>
          <w:color w:val="353332"/>
          <w:sz w:val="28"/>
          <w:szCs w:val="28"/>
        </w:rPr>
        <w:t>термос</w:t>
      </w:r>
      <w:proofErr w:type="gramEnd"/>
      <w:r>
        <w:rPr>
          <w:rFonts w:ascii="Tahoma" w:eastAsia="HiddenHorzOCR" w:hAnsi="Tahoma" w:cs="Tahoma"/>
          <w:color w:val="353332"/>
          <w:sz w:val="28"/>
          <w:szCs w:val="28"/>
        </w:rPr>
        <w:t xml:space="preserve"> не утрамбовывая. Если засыпается рис, то он должен быть слегка в разрыхленном состоянии. Закройте крышку.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Pr="003B6D2A" w:rsidRDefault="003B6D2A" w:rsidP="003B6D2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3B6D2A">
        <w:rPr>
          <w:rFonts w:ascii="Tahoma" w:eastAsia="HiddenHorzOCR" w:hAnsi="Tahoma" w:cs="Tahoma"/>
          <w:b/>
          <w:color w:val="1F1C1B"/>
          <w:sz w:val="32"/>
          <w:szCs w:val="32"/>
        </w:rPr>
        <w:t>Во время хранения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Продукты в термосе не должны превышать допустимый уровень.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Всегда тщательно закрывайте крышку термоса.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Каждые 4-5 часов вынимайте </w:t>
      </w:r>
      <w:proofErr w:type="spellStart"/>
      <w:r>
        <w:rPr>
          <w:rFonts w:ascii="Tahoma" w:eastAsia="HiddenHorzOCR" w:hAnsi="Tahoma" w:cs="Tahoma"/>
          <w:color w:val="353332"/>
          <w:sz w:val="28"/>
          <w:szCs w:val="28"/>
        </w:rPr>
        <w:t>влагоуловитель</w:t>
      </w:r>
      <w:proofErr w:type="spellEnd"/>
      <w:r>
        <w:rPr>
          <w:rFonts w:ascii="Tahoma" w:eastAsia="HiddenHorzOCR" w:hAnsi="Tahoma" w:cs="Tahoma"/>
          <w:color w:val="353332"/>
          <w:sz w:val="28"/>
          <w:szCs w:val="28"/>
        </w:rPr>
        <w:t xml:space="preserve"> и отжимайте из него конденсат.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3B6D2A">
        <w:rPr>
          <w:rFonts w:ascii="Tahoma" w:eastAsia="HiddenHorzOCR" w:hAnsi="Tahoma" w:cs="Tahoma"/>
          <w:b/>
          <w:color w:val="353332"/>
          <w:sz w:val="28"/>
          <w:szCs w:val="28"/>
        </w:rPr>
        <w:t>! Внимание</w:t>
      </w:r>
      <w:r>
        <w:rPr>
          <w:rFonts w:ascii="Tahoma" w:eastAsia="HiddenHorzOCR" w:hAnsi="Tahoma" w:cs="Tahoma"/>
          <w:color w:val="353332"/>
          <w:sz w:val="28"/>
          <w:szCs w:val="28"/>
        </w:rPr>
        <w:t xml:space="preserve">: ни применяйте слишком много силы при отжиме, чтобы не повредить </w:t>
      </w:r>
      <w:proofErr w:type="spellStart"/>
      <w:r>
        <w:rPr>
          <w:rFonts w:ascii="Tahoma" w:eastAsia="HiddenHorzOCR" w:hAnsi="Tahoma" w:cs="Tahoma"/>
          <w:color w:val="353332"/>
          <w:sz w:val="28"/>
          <w:szCs w:val="28"/>
        </w:rPr>
        <w:t>влагоуловитель</w:t>
      </w:r>
      <w:proofErr w:type="spellEnd"/>
      <w:r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P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3B6D2A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843DD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Технические х</w:t>
      </w:r>
      <w:r w:rsidR="00C843DD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арактеристики</w:t>
      </w:r>
    </w:p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3827"/>
      </w:tblGrid>
      <w:tr w:rsidR="001E0982" w:rsidTr="001E0982">
        <w:tc>
          <w:tcPr>
            <w:tcW w:w="4928" w:type="dxa"/>
          </w:tcPr>
          <w:p w:rsidR="001E0982" w:rsidRPr="00F035AF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  <w:t>Модель</w:t>
            </w:r>
          </w:p>
        </w:tc>
        <w:tc>
          <w:tcPr>
            <w:tcW w:w="3827" w:type="dxa"/>
          </w:tcPr>
          <w:p w:rsidR="001E0982" w:rsidRPr="003B6D2A" w:rsidRDefault="001E0982" w:rsidP="003B6D2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  <w:lang w:val="en-US"/>
              </w:rPr>
            </w:pPr>
            <w:r w:rsidRPr="000866C6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HKN</w:t>
            </w:r>
            <w:r w:rsidRPr="00E153B3">
              <w:rPr>
                <w:rFonts w:ascii="Tahoma" w:hAnsi="Tahoma" w:cs="Tahoma"/>
                <w:color w:val="1F1C1B"/>
                <w:sz w:val="28"/>
                <w:szCs w:val="28"/>
              </w:rPr>
              <w:t>-</w:t>
            </w:r>
            <w:r w:rsidR="00210195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RT</w:t>
            </w:r>
            <w:r w:rsidR="003B6D2A">
              <w:rPr>
                <w:rFonts w:ascii="Tahoma" w:hAnsi="Tahoma" w:cs="Tahoma"/>
                <w:color w:val="1F1C1B"/>
                <w:sz w:val="28"/>
                <w:szCs w:val="28"/>
              </w:rPr>
              <w:t>190</w:t>
            </w:r>
            <w:r w:rsidR="003B6D2A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L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3B6D2A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Объем </w:t>
            </w:r>
            <w:r w:rsidR="003B6D2A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камеры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3827" w:type="dxa"/>
          </w:tcPr>
          <w:p w:rsidR="001E0982" w:rsidRPr="003B6D2A" w:rsidRDefault="003B6D2A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19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Размеры,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3827" w:type="dxa"/>
          </w:tcPr>
          <w:p w:rsidR="001E0982" w:rsidRDefault="003B6D2A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3B6D2A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400x400x325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Масса, кг</w:t>
            </w:r>
          </w:p>
        </w:tc>
        <w:tc>
          <w:tcPr>
            <w:tcW w:w="3827" w:type="dxa"/>
          </w:tcPr>
          <w:p w:rsidR="001E0982" w:rsidRPr="00E06AEC" w:rsidRDefault="003B6D2A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 w:rsidRPr="00E9643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4.9pt;margin-top:106.65pt;width:55.85pt;height:55.65pt;z-index:251660288;mso-position-horizontal-relative:text;mso-position-vertical-relative:text">
                  <v:imagedata r:id="rId10" o:title="EAC"/>
                </v:shape>
              </w:pic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5</w:t>
            </w:r>
          </w:p>
        </w:tc>
      </w:tr>
    </w:tbl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sectPr w:rsidR="00DF53CB" w:rsidSect="001E0982">
      <w:footerReference w:type="default" r:id="rId11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AD5" w:rsidRDefault="00EA1AD5" w:rsidP="00775314">
      <w:pPr>
        <w:spacing w:after="0" w:line="240" w:lineRule="auto"/>
      </w:pPr>
      <w:r>
        <w:separator/>
      </w:r>
    </w:p>
  </w:endnote>
  <w:endnote w:type="continuationSeparator" w:id="0">
    <w:p w:rsidR="00EA1AD5" w:rsidRDefault="00EA1AD5" w:rsidP="007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64110"/>
      <w:docPartObj>
        <w:docPartGallery w:val="Page Numbers (Bottom of Page)"/>
        <w:docPartUnique/>
      </w:docPartObj>
    </w:sdtPr>
    <w:sdtContent>
      <w:p w:rsidR="00EA1AD5" w:rsidRDefault="00EA1AD5">
        <w:pPr>
          <w:pStyle w:val="a8"/>
          <w:jc w:val="center"/>
        </w:pPr>
        <w:fldSimple w:instr=" PAGE   \* MERGEFORMAT ">
          <w:r w:rsidR="003B6D2A">
            <w:rPr>
              <w:noProof/>
            </w:rPr>
            <w:t>3</w:t>
          </w:r>
        </w:fldSimple>
      </w:p>
    </w:sdtContent>
  </w:sdt>
  <w:p w:rsidR="00EA1AD5" w:rsidRDefault="00EA1A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AD5" w:rsidRDefault="00EA1AD5" w:rsidP="00775314">
      <w:pPr>
        <w:spacing w:after="0" w:line="240" w:lineRule="auto"/>
      </w:pPr>
      <w:r>
        <w:separator/>
      </w:r>
    </w:p>
  </w:footnote>
  <w:footnote w:type="continuationSeparator" w:id="0">
    <w:p w:rsidR="00EA1AD5" w:rsidRDefault="00EA1AD5" w:rsidP="0077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6EF"/>
    <w:multiLevelType w:val="hybridMultilevel"/>
    <w:tmpl w:val="CAD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C3E"/>
    <w:multiLevelType w:val="hybridMultilevel"/>
    <w:tmpl w:val="B474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2CA">
      <w:numFmt w:val="bullet"/>
      <w:lvlText w:val="•"/>
      <w:lvlJc w:val="left"/>
      <w:pPr>
        <w:ind w:left="1440" w:hanging="360"/>
      </w:pPr>
      <w:rPr>
        <w:rFonts w:ascii="Tahoma" w:eastAsia="HiddenHorzOCR" w:hAnsi="Tahoma" w:cs="Tahoma" w:hint="default"/>
        <w:color w:val="1F1C1B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A225D"/>
    <w:multiLevelType w:val="hybridMultilevel"/>
    <w:tmpl w:val="F20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E29"/>
    <w:multiLevelType w:val="hybridMultilevel"/>
    <w:tmpl w:val="3EA8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C5F71"/>
    <w:multiLevelType w:val="hybridMultilevel"/>
    <w:tmpl w:val="697C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3DD"/>
    <w:rsid w:val="000866C6"/>
    <w:rsid w:val="000A7077"/>
    <w:rsid w:val="001E0982"/>
    <w:rsid w:val="00210195"/>
    <w:rsid w:val="003B6D2A"/>
    <w:rsid w:val="003C7FA5"/>
    <w:rsid w:val="003E3135"/>
    <w:rsid w:val="0069396C"/>
    <w:rsid w:val="00775314"/>
    <w:rsid w:val="007F2CBD"/>
    <w:rsid w:val="00847CD6"/>
    <w:rsid w:val="00977054"/>
    <w:rsid w:val="00C843DD"/>
    <w:rsid w:val="00CB5A52"/>
    <w:rsid w:val="00CC53A0"/>
    <w:rsid w:val="00DF53CB"/>
    <w:rsid w:val="00E06AEC"/>
    <w:rsid w:val="00E153B3"/>
    <w:rsid w:val="00E9643A"/>
    <w:rsid w:val="00EA1AD5"/>
    <w:rsid w:val="00EE74A1"/>
    <w:rsid w:val="00F035AF"/>
    <w:rsid w:val="00F7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314"/>
  </w:style>
  <w:style w:type="paragraph" w:styleId="a8">
    <w:name w:val="footer"/>
    <w:basedOn w:val="a"/>
    <w:link w:val="a9"/>
    <w:uiPriority w:val="99"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14"/>
  </w:style>
  <w:style w:type="table" w:styleId="aa">
    <w:name w:val="Table Grid"/>
    <w:basedOn w:val="a1"/>
    <w:uiPriority w:val="59"/>
    <w:rsid w:val="00F0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2016-07-22T14:14:00Z</dcterms:created>
  <dcterms:modified xsi:type="dcterms:W3CDTF">2016-07-22T14:57:00Z</dcterms:modified>
</cp:coreProperties>
</file>